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AE" w:rsidRDefault="002577AE" w:rsidP="002577AE">
      <w:pPr>
        <w:shd w:val="clear" w:color="auto" w:fill="FFFFFF"/>
        <w:ind w:right="50" w:firstLine="670"/>
        <w:jc w:val="center"/>
        <w:rPr>
          <w:b/>
          <w:spacing w:val="-2"/>
          <w:sz w:val="28"/>
          <w:szCs w:val="28"/>
        </w:rPr>
      </w:pPr>
      <w:r w:rsidRPr="002577AE">
        <w:rPr>
          <w:b/>
          <w:spacing w:val="-2"/>
          <w:sz w:val="28"/>
          <w:szCs w:val="28"/>
        </w:rPr>
        <w:t>Пояснительная записка</w:t>
      </w:r>
    </w:p>
    <w:p w:rsidR="002577AE" w:rsidRPr="002577AE" w:rsidRDefault="002577AE" w:rsidP="002577AE">
      <w:pPr>
        <w:shd w:val="clear" w:color="auto" w:fill="FFFFFF"/>
        <w:ind w:right="50" w:firstLine="670"/>
        <w:jc w:val="center"/>
        <w:rPr>
          <w:b/>
          <w:spacing w:val="-2"/>
          <w:sz w:val="28"/>
          <w:szCs w:val="28"/>
        </w:rPr>
      </w:pPr>
    </w:p>
    <w:p w:rsidR="002577AE" w:rsidRPr="002B22DE" w:rsidRDefault="002577AE" w:rsidP="002577AE">
      <w:pPr>
        <w:shd w:val="clear" w:color="auto" w:fill="FFFFFF"/>
        <w:ind w:right="50" w:firstLine="670"/>
        <w:jc w:val="both"/>
        <w:rPr>
          <w:sz w:val="28"/>
          <w:szCs w:val="28"/>
        </w:rPr>
      </w:pPr>
      <w:r w:rsidRPr="002B22DE">
        <w:rPr>
          <w:spacing w:val="-2"/>
          <w:sz w:val="28"/>
          <w:szCs w:val="28"/>
        </w:rPr>
        <w:t>Разработка и принятие новой Программы обусловлены необходимостью интеграции усилий органов местного самоуправления (далее ОМСУ)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</w:t>
      </w:r>
      <w:r w:rsidRPr="002B22DE">
        <w:rPr>
          <w:spacing w:val="-3"/>
          <w:sz w:val="28"/>
          <w:szCs w:val="28"/>
        </w:rPr>
        <w:t>ния преступлений, согласованного противодействия преступности, снижения влияния факторов, ока</w:t>
      </w:r>
      <w:r w:rsidRPr="002B22DE">
        <w:rPr>
          <w:spacing w:val="-3"/>
          <w:sz w:val="28"/>
          <w:szCs w:val="28"/>
        </w:rPr>
        <w:softHyphen/>
      </w:r>
      <w:r w:rsidRPr="002B22DE">
        <w:rPr>
          <w:spacing w:val="-2"/>
          <w:sz w:val="28"/>
          <w:szCs w:val="28"/>
        </w:rPr>
        <w:t xml:space="preserve">зывающих негативное влияние на криминогенную обстановку на территории </w:t>
      </w:r>
      <w:r w:rsidR="00590BD2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округа Воротынский Нижегородской области</w:t>
      </w:r>
      <w:r w:rsidRPr="002B22DE">
        <w:rPr>
          <w:spacing w:val="-2"/>
          <w:sz w:val="28"/>
          <w:szCs w:val="28"/>
        </w:rPr>
        <w:t>.</w:t>
      </w:r>
    </w:p>
    <w:p w:rsidR="002577AE" w:rsidRPr="002B22DE" w:rsidRDefault="002577AE" w:rsidP="002577AE">
      <w:pPr>
        <w:shd w:val="clear" w:color="auto" w:fill="FFFFFF"/>
        <w:ind w:right="43" w:firstLine="677"/>
        <w:jc w:val="both"/>
        <w:rPr>
          <w:sz w:val="28"/>
          <w:szCs w:val="28"/>
        </w:rPr>
      </w:pPr>
      <w:r w:rsidRPr="002B22DE">
        <w:rPr>
          <w:spacing w:val="-1"/>
          <w:sz w:val="28"/>
          <w:szCs w:val="28"/>
        </w:rPr>
        <w:t>Настоящая Программа включает в себя положения, требующие межведомственного взаимо</w:t>
      </w:r>
      <w:r w:rsidRPr="002B22DE">
        <w:rPr>
          <w:spacing w:val="-1"/>
          <w:sz w:val="28"/>
          <w:szCs w:val="28"/>
        </w:rPr>
        <w:softHyphen/>
      </w:r>
      <w:r w:rsidRPr="002B22DE">
        <w:rPr>
          <w:sz w:val="28"/>
          <w:szCs w:val="28"/>
        </w:rPr>
        <w:t>действия.</w:t>
      </w:r>
    </w:p>
    <w:p w:rsidR="002577AE" w:rsidRPr="00AF6920" w:rsidRDefault="002577AE" w:rsidP="002577AE">
      <w:pPr>
        <w:autoSpaceDE w:val="0"/>
        <w:autoSpaceDN w:val="0"/>
        <w:adjustRightInd w:val="0"/>
        <w:spacing w:line="20" w:lineRule="atLeast"/>
        <w:ind w:firstLine="709"/>
        <w:jc w:val="both"/>
        <w:rPr>
          <w:bCs/>
          <w:sz w:val="28"/>
          <w:szCs w:val="28"/>
        </w:rPr>
      </w:pPr>
      <w:r w:rsidRPr="00AF6920">
        <w:rPr>
          <w:bCs/>
          <w:sz w:val="28"/>
          <w:szCs w:val="28"/>
        </w:rPr>
        <w:t xml:space="preserve">Правовую основу </w:t>
      </w:r>
      <w:r w:rsidR="001D472B">
        <w:rPr>
          <w:bCs/>
          <w:sz w:val="28"/>
          <w:szCs w:val="28"/>
        </w:rPr>
        <w:t>муниципальной</w:t>
      </w:r>
      <w:bookmarkStart w:id="0" w:name="_GoBack"/>
      <w:bookmarkEnd w:id="0"/>
      <w:r w:rsidRPr="00AF6920">
        <w:rPr>
          <w:bCs/>
          <w:sz w:val="28"/>
          <w:szCs w:val="28"/>
        </w:rPr>
        <w:t xml:space="preserve"> программы «</w:t>
      </w:r>
      <w:r w:rsidR="00590BD2" w:rsidRPr="00572A0E">
        <w:rPr>
          <w:sz w:val="28"/>
          <w:szCs w:val="28"/>
        </w:rPr>
        <w:t>Профилактика преступлений и иных правонарушений на территории муниципального округа Воротынский Нижегородской области</w:t>
      </w:r>
      <w:r w:rsidRPr="00AF6920">
        <w:rPr>
          <w:bCs/>
          <w:sz w:val="28"/>
          <w:szCs w:val="28"/>
        </w:rPr>
        <w:t>» (далее - Программа) составляют Конституция Российской Федерации, Уголовный Кодекс Российской Федерации, Кодекс Российской Федерации об административных правонарушениях, федеральные законы, постановления Правительства Российской Федерации и Правительства Нижегородской области, а также иные федеральные, региональные, муниципальные нормативные правовые акты.</w:t>
      </w:r>
    </w:p>
    <w:p w:rsidR="002577AE" w:rsidRPr="00AF6920" w:rsidRDefault="002577AE" w:rsidP="002577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6920">
        <w:rPr>
          <w:bCs/>
          <w:sz w:val="28"/>
          <w:szCs w:val="28"/>
        </w:rPr>
        <w:t xml:space="preserve">Муниципальные структуры, находящиеся в </w:t>
      </w:r>
      <w:r w:rsidR="00590BD2">
        <w:rPr>
          <w:bCs/>
          <w:sz w:val="28"/>
          <w:szCs w:val="28"/>
        </w:rPr>
        <w:t>муниципальном</w:t>
      </w:r>
      <w:r w:rsidRPr="00AF6920">
        <w:rPr>
          <w:bCs/>
          <w:sz w:val="28"/>
          <w:szCs w:val="28"/>
        </w:rPr>
        <w:t xml:space="preserve"> округе по месту жительства населения и расположения объектов профилактического воздействия, составляют основу всей системы субъектов профилактики правонарушений, которые обеспечивают максимальную доступность профилактического воздействия, действенность мер воздействия, их достаточность, адекватность и комплексность, индивидуальный подход в работе с людьми на основе единства социального контроля и оказания им помощи.</w:t>
      </w:r>
    </w:p>
    <w:p w:rsidR="00590BD2" w:rsidRDefault="00590BD2" w:rsidP="00590BD2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Состояние преступности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За 11 месяцев 2025 г. произошел рост преступлений совершенный несовершеннолетними с 2 до 9, рост составил 350%. Количество лиц, совершивших преступления увеличился с 1 до 5, совершено тяжких и особо тяжких 4 (аппг-1) рост составил 300 %, в состоянии опьянения -0(аппг-0), в группе 3 (</w:t>
      </w:r>
      <w:proofErr w:type="spellStart"/>
      <w:r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 xml:space="preserve"> -2), рост составил на 50%. </w:t>
      </w:r>
    </w:p>
    <w:p w:rsidR="00590BD2" w:rsidRDefault="00590BD2" w:rsidP="00590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9 преступлений 7 преступлений совершены в вечернее и ночное время в 2024 году, подростки находились в трезвом состоянии, 2 из 5 детей имеют статус, ребенок, оставшийся без попечения родителей и воспитываются в приемной семье, двое несовершеннолетний из 5 подростков имеет психическое расстройство, групповых 3 преступления из 9 преступлений.</w:t>
      </w:r>
    </w:p>
    <w:p w:rsidR="003A57A6" w:rsidRDefault="003A57A6" w:rsidP="003A57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муниципального округа Воротынский Нижегородской области поддерживает и поощряет деятельность организаций,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правонарушений, стимулируют формирование </w:t>
      </w:r>
      <w:r>
        <w:rPr>
          <w:bCs/>
          <w:sz w:val="28"/>
          <w:szCs w:val="28"/>
        </w:rPr>
        <w:lastRenderedPageBreak/>
        <w:t xml:space="preserve">системы общественных объединений, создаваемых на добровольной основе для: </w:t>
      </w:r>
    </w:p>
    <w:p w:rsidR="003A57A6" w:rsidRDefault="003A57A6" w:rsidP="003A57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непосредственного участия в профилактике правонарушений;</w:t>
      </w:r>
    </w:p>
    <w:p w:rsidR="003A57A6" w:rsidRDefault="003A57A6" w:rsidP="003A57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охраны людей и защиты их жизни, здоровья, чести и достоинства;</w:t>
      </w:r>
    </w:p>
    <w:p w:rsidR="003A57A6" w:rsidRDefault="003A57A6" w:rsidP="003A57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разработки рекомендаций, консультирования граждан, оказания им иной помощи, позволяющей избежать опасности стать жертвой правонарушения;</w:t>
      </w:r>
    </w:p>
    <w:p w:rsidR="003A57A6" w:rsidRDefault="003A57A6" w:rsidP="003A57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осуществления общественного контроля за деятельностью муниципальных органов по обеспечению безопасности населения, защиты прав и интересов лиц, пострадавших от правонарушений.</w:t>
      </w:r>
    </w:p>
    <w:p w:rsidR="003A57A6" w:rsidRDefault="003A57A6" w:rsidP="003A57A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Организации, предприятия, учреждения, основанные на разных формах собственности, политические партии и движения, религиозные конфессии, различные ассоциации и фонды участвуют в профилактической деятельности по поручению государственных органов или органов местного самоуправления, либо по собственной инициативе в пределах и формах, определяемых законодательством Российской Федерации</w:t>
      </w:r>
      <w:r>
        <w:rPr>
          <w:bCs/>
          <w:sz w:val="28"/>
          <w:szCs w:val="28"/>
        </w:rPr>
        <w:t>.</w:t>
      </w:r>
    </w:p>
    <w:p w:rsidR="005506E3" w:rsidRDefault="005506E3"/>
    <w:sectPr w:rsidR="0055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AE"/>
    <w:rsid w:val="001D472B"/>
    <w:rsid w:val="002577AE"/>
    <w:rsid w:val="003A57A6"/>
    <w:rsid w:val="005506E3"/>
    <w:rsid w:val="00590BD2"/>
    <w:rsid w:val="007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322A0-542D-4E81-BE80-D6C5B0F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Дицына</dc:creator>
  <cp:lastModifiedBy>Шадрина</cp:lastModifiedBy>
  <cp:revision>6</cp:revision>
  <dcterms:created xsi:type="dcterms:W3CDTF">2025-12-08T11:43:00Z</dcterms:created>
  <dcterms:modified xsi:type="dcterms:W3CDTF">2025-12-08T12:12:00Z</dcterms:modified>
</cp:coreProperties>
</file>